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9703FB" w:rsidTr="000969E1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8"/>
              <w:gridCol w:w="831"/>
              <w:gridCol w:w="4274"/>
            </w:tblGrid>
            <w:tr w:rsidR="009703FB" w:rsidTr="000969E1">
              <w:tc>
                <w:tcPr>
                  <w:tcW w:w="4644" w:type="dxa"/>
                </w:tcPr>
                <w:p w:rsidR="009703FB" w:rsidRPr="00700926" w:rsidRDefault="009A710F" w:rsidP="000969E1">
                  <w:pPr>
                    <w:pStyle w:val="a7"/>
                    <w:spacing w:after="0"/>
                    <w:ind w:left="-142" w:right="-108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703FB"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Федеральная служба по надзору в сфере защиты прав потребителей и благополучия  человека</w:t>
                  </w:r>
                </w:p>
                <w:p w:rsidR="009703FB" w:rsidRPr="00700926" w:rsidRDefault="009703FB" w:rsidP="000969E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9703FB" w:rsidRPr="00700926" w:rsidRDefault="009703FB" w:rsidP="000969E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>ФИЛИАЛ</w:t>
                  </w:r>
                </w:p>
                <w:p w:rsidR="009703FB" w:rsidRPr="00700926" w:rsidRDefault="009703FB" w:rsidP="000969E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>Федерального бюджетного учреждения здравоохранения</w:t>
                  </w:r>
                </w:p>
                <w:p w:rsidR="009703FB" w:rsidRPr="00700926" w:rsidRDefault="009703FB" w:rsidP="000969E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 xml:space="preserve"> «Центр гигиены и эпидемиологии в Свердловской области  </w:t>
                  </w:r>
                </w:p>
                <w:p w:rsidR="009703FB" w:rsidRPr="00700926" w:rsidRDefault="009703FB" w:rsidP="000969E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 xml:space="preserve">в городе Красноуфимск, 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 xml:space="preserve"> районах»</w:t>
                  </w:r>
                </w:p>
                <w:p w:rsidR="009703FB" w:rsidRPr="00700926" w:rsidRDefault="009703FB" w:rsidP="000969E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00926">
                    <w:rPr>
                      <w:rFonts w:ascii="Times New Roman" w:hAnsi="Times New Roman" w:cs="Times New Roman"/>
                    </w:rPr>
                    <w:t>Советская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</w:rPr>
                    <w:t xml:space="preserve"> ул., 13 г. Красноуфимск</w:t>
                  </w:r>
                </w:p>
                <w:p w:rsidR="009703FB" w:rsidRPr="00700926" w:rsidRDefault="009703FB" w:rsidP="000969E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00926">
                    <w:rPr>
                      <w:rFonts w:ascii="Times New Roman" w:hAnsi="Times New Roman" w:cs="Times New Roman"/>
                    </w:rPr>
                    <w:t>Свердловской области</w:t>
                  </w:r>
                </w:p>
                <w:p w:rsidR="009703FB" w:rsidRPr="00700926" w:rsidRDefault="009703FB" w:rsidP="000969E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703FB" w:rsidRPr="00700926" w:rsidRDefault="009703FB" w:rsidP="000969E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тел. 8-34394-7-59-43, факс 8-34394-2-22-85</w:t>
                  </w:r>
                </w:p>
                <w:p w:rsidR="009703FB" w:rsidRPr="00700926" w:rsidRDefault="009703FB" w:rsidP="000969E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ОКПО 77145016,  ОГРН  1056603530510</w:t>
                  </w:r>
                </w:p>
                <w:p w:rsidR="009703FB" w:rsidRPr="00700926" w:rsidRDefault="009703FB" w:rsidP="000969E1">
                  <w:pPr>
                    <w:ind w:left="-142" w:right="-108" w:firstLine="54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ИНН/КПП  6670081969/661902001</w:t>
                  </w:r>
                </w:p>
                <w:p w:rsidR="009703FB" w:rsidRPr="00700926" w:rsidRDefault="009703FB" w:rsidP="000969E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b/>
                      <w:lang w:val="fr-FR"/>
                    </w:rPr>
                  </w:pP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begin"/>
                  </w: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instrText xml:space="preserve"> HYPERLINK "mailto:mail_07@66.rospotrebnadzor.ru" </w:instrText>
                  </w: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separate"/>
                  </w:r>
                  <w:r w:rsidRPr="00700926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mail_07@66.rospotrebnadzor.ru</w:t>
                  </w: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9703FB" w:rsidRPr="00A65F90" w:rsidRDefault="009703FB" w:rsidP="00E32B17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E32B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  <w:r w:rsidR="00B1450C" w:rsidRPr="00E32B1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12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.20</w:t>
                  </w:r>
                  <w:r w:rsidRPr="00A65F90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9703FB" w:rsidRPr="00700926" w:rsidRDefault="009703FB" w:rsidP="000969E1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359" w:type="dxa"/>
                </w:tcPr>
                <w:p w:rsidR="009703FB" w:rsidRPr="00700926" w:rsidRDefault="009703FB" w:rsidP="000969E1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9703FB" w:rsidRPr="00700926" w:rsidRDefault="009703FB" w:rsidP="000969E1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9703FB" w:rsidRPr="00700926" w:rsidRDefault="009703FB" w:rsidP="000969E1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B145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703FB" w:rsidRPr="00700926" w:rsidRDefault="009703FB" w:rsidP="00B1450C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</w:t>
                  </w:r>
                  <w:r w:rsidR="00B145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9703FB" w:rsidRDefault="009703FB" w:rsidP="000969E1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65F90" w:rsidRDefault="00A65F90" w:rsidP="00A65F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tbl>
      <w:tblPr>
        <w:tblW w:w="20008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9620"/>
        <w:gridCol w:w="9533"/>
        <w:gridCol w:w="420"/>
        <w:gridCol w:w="435"/>
      </w:tblGrid>
      <w:tr w:rsidR="00E32B17" w:rsidRPr="00E32B17" w:rsidTr="00E32B17">
        <w:trPr>
          <w:tblCellSpacing w:w="15" w:type="dxa"/>
        </w:trPr>
        <w:tc>
          <w:tcPr>
            <w:tcW w:w="4830" w:type="pct"/>
            <w:gridSpan w:val="2"/>
            <w:shd w:val="clear" w:color="auto" w:fill="FFFFFF"/>
            <w:vAlign w:val="center"/>
            <w:hideMark/>
          </w:tcPr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b/>
                <w:lang w:eastAsia="ru-RU"/>
              </w:rPr>
              <w:t>Выбираем подарки детям</w:t>
            </w:r>
          </w:p>
        </w:tc>
        <w:tc>
          <w:tcPr>
            <w:tcW w:w="97" w:type="pct"/>
            <w:shd w:val="clear" w:color="auto" w:fill="FFFFFF"/>
            <w:vAlign w:val="center"/>
            <w:hideMark/>
          </w:tcPr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b/>
                <w:lang w:eastAsia="ru-RU"/>
              </w:rPr>
              <w:drawing>
                <wp:inline distT="0" distB="0" distL="0" distR="0" wp14:anchorId="40ABAE1D" wp14:editId="1543762A">
                  <wp:extent cx="152400" cy="152400"/>
                  <wp:effectExtent l="0" t="0" r="0" b="0"/>
                  <wp:docPr id="2" name="Рисунок 2" descr="PDF">
                    <a:hlinkClick xmlns:a="http://schemas.openxmlformats.org/drawingml/2006/main" r:id="rId5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5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" w:type="pct"/>
            <w:shd w:val="clear" w:color="auto" w:fill="FFFFFF"/>
            <w:vAlign w:val="center"/>
            <w:hideMark/>
          </w:tcPr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b/>
                <w:lang w:eastAsia="ru-RU"/>
              </w:rPr>
              <w:drawing>
                <wp:inline distT="0" distB="0" distL="0" distR="0" wp14:anchorId="5818E4C0" wp14:editId="4E0C7C21">
                  <wp:extent cx="152400" cy="152400"/>
                  <wp:effectExtent l="0" t="0" r="0" b="0"/>
                  <wp:docPr id="1" name="Рисунок 1" descr="Печать">
                    <a:hlinkClick xmlns:a="http://schemas.openxmlformats.org/drawingml/2006/main" r:id="rId7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">
                            <a:hlinkClick r:id="rId7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B17" w:rsidRPr="00E32B17" w:rsidTr="00E32B17">
        <w:trPr>
          <w:gridAfter w:val="3"/>
          <w:wAfter w:w="2554" w:type="pct"/>
          <w:tblCellSpacing w:w="15" w:type="dxa"/>
        </w:trPr>
        <w:tc>
          <w:tcPr>
            <w:tcW w:w="2424" w:type="pct"/>
            <w:shd w:val="clear" w:color="auto" w:fill="FFFFFF"/>
            <w:hideMark/>
          </w:tcPr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2B17" w:rsidRPr="00E32B17" w:rsidTr="00E32B17">
        <w:trPr>
          <w:gridAfter w:val="3"/>
          <w:wAfter w:w="2554" w:type="pct"/>
          <w:tblCellSpacing w:w="15" w:type="dxa"/>
        </w:trPr>
        <w:tc>
          <w:tcPr>
            <w:tcW w:w="2424" w:type="pct"/>
            <w:shd w:val="clear" w:color="auto" w:fill="FFFFFF"/>
            <w:hideMark/>
          </w:tcPr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Приближается пора предновогодних хлопот и приобретения новогодних подарков. Новый год каждый ждет по-разному. Дети с особым трепетом предчувствия подарка, родители с волнением, как не ошибиться с выбором подарка.</w:t>
            </w:r>
          </w:p>
          <w:p w:rsidR="00E32B17" w:rsidRPr="00E32B17" w:rsidRDefault="008D76A5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Красноуфимский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отдел </w:t>
            </w:r>
            <w:r w:rsidR="00E32B17" w:rsidRPr="00E32B17">
              <w:rPr>
                <w:rFonts w:ascii="Times New Roman" w:eastAsia="Times New Roman" w:hAnsi="Times New Roman" w:cs="Times New Roman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E32B17" w:rsidRPr="00E32B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E32B17" w:rsidRPr="00E32B17">
              <w:rPr>
                <w:rFonts w:ascii="Times New Roman" w:eastAsia="Times New Roman" w:hAnsi="Times New Roman" w:cs="Times New Roman"/>
                <w:lang w:eastAsia="ru-RU"/>
              </w:rPr>
              <w:t>Роспотребнадзора</w:t>
            </w:r>
            <w:proofErr w:type="spellEnd"/>
            <w:r w:rsidR="00E32B17" w:rsidRPr="00E32B17"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Свердловской области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Красноуфимский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филиал ФБУЗ «Центр гигиены и эпидемиологии в Свердловской области»</w:t>
            </w:r>
            <w:r w:rsidR="00E32B17" w:rsidRPr="00E32B17">
              <w:rPr>
                <w:rFonts w:ascii="Times New Roman" w:eastAsia="Times New Roman" w:hAnsi="Times New Roman" w:cs="Times New Roman"/>
                <w:lang w:eastAsia="ru-RU"/>
              </w:rPr>
              <w:t xml:space="preserve"> сообщает,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32B17" w:rsidRPr="00E32B17">
              <w:rPr>
                <w:rFonts w:ascii="Times New Roman" w:eastAsia="Times New Roman" w:hAnsi="Times New Roman" w:cs="Times New Roman"/>
                <w:lang w:eastAsia="ru-RU"/>
              </w:rPr>
              <w:t>что по 16 декабря 2022 года проводится «Горячая линия» для граждан по вопросам качества и безопасности детских товаров, выборе новогодних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32B17" w:rsidRPr="00E32B17">
              <w:rPr>
                <w:rFonts w:ascii="Times New Roman" w:eastAsia="Times New Roman" w:hAnsi="Times New Roman" w:cs="Times New Roman"/>
                <w:lang w:eastAsia="ru-RU"/>
              </w:rPr>
              <w:t>подарков.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Рассказываем,</w:t>
            </w:r>
            <w:r w:rsidR="008D76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8D76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что</w:t>
            </w:r>
            <w:r w:rsidR="008D76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обратить</w:t>
            </w:r>
            <w:r w:rsidR="008D76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внимание</w:t>
            </w:r>
            <w:r w:rsidR="008D76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при выборе детских новогодних подарков, игрушек,</w:t>
            </w:r>
            <w:r w:rsidR="008D76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карнавальных костюмов и т.д.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 к товарам детского ассортимента и игрушкам, в целях защиты жизни и здоровья детей, установлены Техническими Регламентами Таможенного Союза </w:t>
            </w:r>
            <w:proofErr w:type="gramStart"/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ТР</w:t>
            </w:r>
            <w:proofErr w:type="gramEnd"/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 xml:space="preserve"> ТС 007/2011 «О безопасности продукции, предназначенной для детей и подростков» и ТР ТС 008/2011 «О безопасности игрушек».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Документами, подтверждающими качество и безопасность, являются сертификат соответствия и декларация о соответствии.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Сегодня на</w:t>
            </w:r>
            <w:r w:rsidR="00FB1A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рынке</w:t>
            </w:r>
            <w:r w:rsidR="00FB1A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существует огромный выбор детской игрушки и детских товаров. К сожалению, переполненность рынка товарами детского ассортимента несет в себе не только положительные тенденции, но и отрицательные. Так, вместе с качественными и безопасными товарами, на прилавке магазинов попадают и дешевые подделки.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Выбор детских товаров и игрушки</w:t>
            </w:r>
            <w:r w:rsidR="00FB1A2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 xml:space="preserve"> в первую очередь</w:t>
            </w:r>
            <w:r w:rsidR="00FB1A2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 xml:space="preserve"> начинается с выбора места ее приобретения. Наиболее безопасным местом для приобретения товаров детского ассортимента являются специализированные магазины, так как в них Вы можете получить грамотную консультацию специалистов, а также квалифицированную помощь в выборе детских товаров.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Перед покупкой, понравившейся вещи или игрушки необходимо внимательно изучить информацию, которую прилагает к ней изготовитель или импортер. Вся необходимая информация о товаре должна содержаться на маркировочном ярлыке в доступном и читаемом виде на русском языке. Продукция, которая не маркирована единым знаком обращения продукции на рынке государств – членов Таможенного союза не допускается к выпуску в обращение на рынке.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Информация для потребителя об игрушках должна содержать следующие сведения: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наименование игрушки;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наименование страны, где изготовлена игрушка;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наименование и местонахождение изготовителя (уполномоченного изготовителем лица), импортера, информацию для связи с ними;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товарный знак изготовителя (при наличии);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минимальный возраст ребенка, для которого предназначена игрушка или пиктограмма, обозначающая возраст ребенка;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дата изготовления (месяц, год);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срок службы или срок годности (при их установлении).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При необходимости указываются следующие сведения: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основной конструкционный материал игрушки (для детей до 3 лет);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способы ухода за игрушкой;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условия хранения.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В зависимости от вида игрушки в содержание маркировки включают: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комплектность (для наборов);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правила эксплуатации игрушки;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способы гигиенической обработки;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меры безопасности при обращении с игрушкой;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предупредительные надписи, инструкцию по сборке (предупредительная информация должна содержать указание об особых мерах предосторожности при использовании).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Игрушка, входящая в состав набора вместе с пищевым продуктом, должна иметь собственную упаковку. Допускается наружное размещение игрушки пластмассовой без упаковки на упаковке пищевого продукта.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 xml:space="preserve">Необходимо иметь в виду, что елочные украшения, искусственные елки и принадлежности к ним, </w:t>
            </w:r>
            <w:proofErr w:type="spellStart"/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электрогирлянды</w:t>
            </w:r>
            <w:proofErr w:type="spellEnd"/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 xml:space="preserve"> не рассматриваются как игрушки и технический регламент Таможенного союза «О безопасности игрушек» на них не распространяется.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В соответствии с требованиями ст. 10 Закона РФ «О защите прав потребителей» от 07.02.1992 № 2300-1 информация о данных товарах в обязательном порядке должна содержать: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сведения об основных потребительских свойствах товаров;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цену в рублях;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гарантийный срок, если он установлен;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правила и условия эффективного и безопасного использования товаров;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срок службы или срок годности товаров;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адрес (место нахождения), фирменное наименование (наименование) изготовителя (исполнителя, продавца), уполномоченной организации или уполномоченного индивидуального предпринимателя, импортера;</w:t>
            </w:r>
            <w:proofErr w:type="gramEnd"/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информацию об обязательном подтверждении соответствия товаров.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 xml:space="preserve">Карнавальные костюмы, несмотря на специфичность назначения, являются одеждой и должны выполнять все присущие ей функции. Новогодний наряд должен быть легким, мягким, исключающим сдавливание поверхности тела, не вызывающим перегрева и переохлаждения и не оказывающим вредного воздействия на ребёнка. Различные детали костюма, фурнитура, швы, всевозможные резинки, застежки, цепочки, тесемки и другие украшения должны быть хорошо закреплены, не должны давить или натирать кожу и мешать движениям. Материал, из которого </w:t>
            </w:r>
            <w:proofErr w:type="gramStart"/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изготовлены элементы одежды должен</w:t>
            </w:r>
            <w:proofErr w:type="gramEnd"/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 xml:space="preserve"> быть гигроскопичным и с высокой воздухопроницаемостью, иметь окраску устойчивую к стирке, поту и сухому трению, постороннего неприятного химического запаха быть не должно.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В соответствии с требованиями Технического регламента маркировка одежды должна содержать следующую информацию: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наименование и вид (назначение) изделия;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наименование страны, где изготовлена продукция;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наименование и местонахождение изготовителя;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дату изготовления;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единый знак обращения на рынке;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вид и массовая доля (процентное содержание) натурального и химического сырья,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символы по уходу и размер изделия.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При приобретении новогодних масок специалисты Управления рекомендуют обращать внимание на внешний вид, характер поверхности (сухая, липкая, гладкая), наличие дефектов, характер и интенсивность запаха, устойчивость красителей и материала, из которого изготовлена маска, наличие отверстий для глаз, носовых ходов и рта. Новогодние маски для детей подлежат сертификации.</w:t>
            </w:r>
          </w:p>
          <w:p w:rsidR="00E32B17" w:rsidRPr="00E32B17" w:rsidRDefault="00E32B17" w:rsidP="00E32B17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Если качество товаров новогоднего ассортимента вызывает сомнение, лучше воздержаться от его покупки.</w:t>
            </w:r>
          </w:p>
          <w:p w:rsidR="00E32B17" w:rsidRPr="00E32B17" w:rsidRDefault="00E32B17" w:rsidP="00FB1A2F">
            <w:pPr>
              <w:shd w:val="clear" w:color="auto" w:fill="F8F8F8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B17">
              <w:rPr>
                <w:rFonts w:ascii="Times New Roman" w:eastAsia="Times New Roman" w:hAnsi="Times New Roman" w:cs="Times New Roman"/>
                <w:lang w:eastAsia="ru-RU"/>
              </w:rPr>
              <w:t>Уважаемые потребителя надеемся, что наши советы помогут Вам в правильном выборе подарков. Удачных Вам покупок!</w:t>
            </w:r>
          </w:p>
        </w:tc>
      </w:tr>
    </w:tbl>
    <w:p w:rsidR="00687A11" w:rsidRPr="00687A11" w:rsidRDefault="00FB1A2F" w:rsidP="007C0E2F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Напоминаем, что н</w:t>
      </w:r>
      <w:r w:rsidR="00687A11" w:rsidRPr="00687A11">
        <w:rPr>
          <w:rFonts w:ascii="Times New Roman" w:eastAsia="Times New Roman" w:hAnsi="Times New Roman" w:cs="Times New Roman"/>
          <w:lang w:eastAsia="ru-RU"/>
        </w:rPr>
        <w:t>а горячую линию можно звонить в будние дни с 9 до 17 часов по телефонам:</w:t>
      </w:r>
      <w:r w:rsidR="00040BA9" w:rsidRPr="00040BA9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0BA9" w:rsidRPr="009E0501">
        <w:rPr>
          <w:rFonts w:ascii="Times New Roman" w:eastAsia="Times New Roman" w:hAnsi="Times New Roman" w:cs="Times New Roman"/>
          <w:lang w:eastAsia="ru-RU"/>
        </w:rPr>
        <w:t>89024474205, 8 (34394) 5-05-07</w:t>
      </w:r>
      <w:r w:rsidR="00040BA9">
        <w:rPr>
          <w:rFonts w:ascii="Times New Roman" w:eastAsia="Times New Roman" w:hAnsi="Times New Roman" w:cs="Times New Roman"/>
          <w:lang w:eastAsia="ru-RU"/>
        </w:rPr>
        <w:t>, 8 (34394) 5-07-40, 8 (34394) 7-56-77</w:t>
      </w:r>
    </w:p>
    <w:p w:rsidR="00040BA9" w:rsidRPr="007C0E2F" w:rsidRDefault="00040BA9" w:rsidP="00040BA9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0501">
        <w:rPr>
          <w:rFonts w:ascii="Times New Roman" w:eastAsia="Times New Roman" w:hAnsi="Times New Roman" w:cs="Times New Roman"/>
          <w:bCs/>
          <w:lang w:eastAsia="ru-RU"/>
        </w:rPr>
        <w:t xml:space="preserve">Задать вопросы </w:t>
      </w:r>
      <w:r w:rsidRPr="007C0E2F">
        <w:rPr>
          <w:rFonts w:ascii="Times New Roman" w:eastAsia="Times New Roman" w:hAnsi="Times New Roman" w:cs="Times New Roman"/>
          <w:lang w:eastAsia="ru-RU"/>
        </w:rPr>
        <w:t xml:space="preserve">можно и по телефону Единого консультационного центра </w:t>
      </w:r>
      <w:proofErr w:type="spellStart"/>
      <w:r w:rsidRPr="007C0E2F">
        <w:rPr>
          <w:rFonts w:ascii="Times New Roman" w:eastAsia="Times New Roman" w:hAnsi="Times New Roman" w:cs="Times New Roman"/>
          <w:lang w:eastAsia="ru-RU"/>
        </w:rPr>
        <w:t>Роспотребнадзора</w:t>
      </w:r>
      <w:proofErr w:type="spellEnd"/>
      <w:r w:rsidRPr="007C0E2F">
        <w:rPr>
          <w:rFonts w:ascii="Times New Roman" w:eastAsia="Times New Roman" w:hAnsi="Times New Roman" w:cs="Times New Roman"/>
          <w:lang w:eastAsia="ru-RU"/>
        </w:rPr>
        <w:t xml:space="preserve"> 88005554943 (звонок бесплатный).</w:t>
      </w:r>
    </w:p>
    <w:p w:rsidR="00040BA9" w:rsidRPr="009E0501" w:rsidRDefault="00040BA9" w:rsidP="00040BA9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0501">
        <w:rPr>
          <w:rFonts w:ascii="Times New Roman" w:eastAsia="Times New Roman" w:hAnsi="Times New Roman" w:cs="Times New Roman"/>
          <w:lang w:eastAsia="ru-RU"/>
        </w:rPr>
        <w:t xml:space="preserve">Операторы Единого консультационного центра осуществляют круглосуточный прием звонков, первичную консультацию, а также по отдельным вопросам перенаправляют в территориальные органы и организации </w:t>
      </w:r>
      <w:proofErr w:type="spellStart"/>
      <w:r w:rsidRPr="009E0501">
        <w:rPr>
          <w:rFonts w:ascii="Times New Roman" w:eastAsia="Times New Roman" w:hAnsi="Times New Roman" w:cs="Times New Roman"/>
          <w:lang w:eastAsia="ru-RU"/>
        </w:rPr>
        <w:t>Роспотребнадзора</w:t>
      </w:r>
      <w:proofErr w:type="spellEnd"/>
      <w:r w:rsidRPr="009E0501">
        <w:rPr>
          <w:rFonts w:ascii="Times New Roman" w:eastAsia="Times New Roman" w:hAnsi="Times New Roman" w:cs="Times New Roman"/>
          <w:lang w:eastAsia="ru-RU"/>
        </w:rPr>
        <w:t>.</w:t>
      </w:r>
      <w:bookmarkStart w:id="0" w:name="_GoBack"/>
      <w:bookmarkEnd w:id="0"/>
    </w:p>
    <w:sectPr w:rsidR="00040BA9" w:rsidRPr="009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FB"/>
    <w:rsid w:val="00040BA9"/>
    <w:rsid w:val="001C0109"/>
    <w:rsid w:val="002141B0"/>
    <w:rsid w:val="00264D29"/>
    <w:rsid w:val="002D16F5"/>
    <w:rsid w:val="00346A33"/>
    <w:rsid w:val="00373AE8"/>
    <w:rsid w:val="003B6975"/>
    <w:rsid w:val="0051208C"/>
    <w:rsid w:val="00513F25"/>
    <w:rsid w:val="00651572"/>
    <w:rsid w:val="0067148D"/>
    <w:rsid w:val="00686164"/>
    <w:rsid w:val="00687A11"/>
    <w:rsid w:val="00730CE1"/>
    <w:rsid w:val="007B7A91"/>
    <w:rsid w:val="007C0E2F"/>
    <w:rsid w:val="00844E79"/>
    <w:rsid w:val="008D76A5"/>
    <w:rsid w:val="009703FB"/>
    <w:rsid w:val="009A710F"/>
    <w:rsid w:val="009E0501"/>
    <w:rsid w:val="00A65F90"/>
    <w:rsid w:val="00B1450C"/>
    <w:rsid w:val="00CE3484"/>
    <w:rsid w:val="00CE688D"/>
    <w:rsid w:val="00D5073A"/>
    <w:rsid w:val="00DC211C"/>
    <w:rsid w:val="00E22E10"/>
    <w:rsid w:val="00E243AA"/>
    <w:rsid w:val="00E32B17"/>
    <w:rsid w:val="00E570E5"/>
    <w:rsid w:val="00F274E7"/>
    <w:rsid w:val="00F67337"/>
    <w:rsid w:val="00FB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3FB"/>
    <w:rPr>
      <w:b/>
      <w:bCs/>
    </w:rPr>
  </w:style>
  <w:style w:type="character" w:styleId="a5">
    <w:name w:val="Hyperlink"/>
    <w:basedOn w:val="a0"/>
    <w:uiPriority w:val="99"/>
    <w:unhideWhenUsed/>
    <w:rsid w:val="009703FB"/>
    <w:rPr>
      <w:color w:val="0000FF" w:themeColor="hyperlink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9703FB"/>
  </w:style>
  <w:style w:type="paragraph" w:styleId="a7">
    <w:name w:val="Body Text"/>
    <w:aliases w:val="body text"/>
    <w:basedOn w:val="a"/>
    <w:link w:val="a6"/>
    <w:semiHidden/>
    <w:unhideWhenUsed/>
    <w:rsid w:val="009703FB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9703FB"/>
  </w:style>
  <w:style w:type="paragraph" w:customStyle="1" w:styleId="12">
    <w:name w:val="Без интервала1"/>
    <w:rsid w:val="00970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9703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65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Дата1"/>
    <w:basedOn w:val="a"/>
    <w:rsid w:val="00A6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pagetitle-h1">
    <w:name w:val="contentpagetitle-h1"/>
    <w:basedOn w:val="a0"/>
    <w:rsid w:val="00E32B17"/>
  </w:style>
  <w:style w:type="paragraph" w:styleId="a9">
    <w:name w:val="Balloon Text"/>
    <w:basedOn w:val="a"/>
    <w:link w:val="aa"/>
    <w:uiPriority w:val="99"/>
    <w:semiHidden/>
    <w:unhideWhenUsed/>
    <w:rsid w:val="00E3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2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3FB"/>
    <w:rPr>
      <w:b/>
      <w:bCs/>
    </w:rPr>
  </w:style>
  <w:style w:type="character" w:styleId="a5">
    <w:name w:val="Hyperlink"/>
    <w:basedOn w:val="a0"/>
    <w:uiPriority w:val="99"/>
    <w:unhideWhenUsed/>
    <w:rsid w:val="009703FB"/>
    <w:rPr>
      <w:color w:val="0000FF" w:themeColor="hyperlink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9703FB"/>
  </w:style>
  <w:style w:type="paragraph" w:styleId="a7">
    <w:name w:val="Body Text"/>
    <w:aliases w:val="body text"/>
    <w:basedOn w:val="a"/>
    <w:link w:val="a6"/>
    <w:semiHidden/>
    <w:unhideWhenUsed/>
    <w:rsid w:val="009703FB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9703FB"/>
  </w:style>
  <w:style w:type="paragraph" w:customStyle="1" w:styleId="12">
    <w:name w:val="Без интервала1"/>
    <w:rsid w:val="00970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9703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65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Дата1"/>
    <w:basedOn w:val="a"/>
    <w:rsid w:val="00A6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pagetitle-h1">
    <w:name w:val="contentpagetitle-h1"/>
    <w:basedOn w:val="a0"/>
    <w:rsid w:val="00E32B17"/>
  </w:style>
  <w:style w:type="paragraph" w:styleId="a9">
    <w:name w:val="Balloon Text"/>
    <w:basedOn w:val="a"/>
    <w:link w:val="aa"/>
    <w:uiPriority w:val="99"/>
    <w:semiHidden/>
    <w:unhideWhenUsed/>
    <w:rsid w:val="00E3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2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04.rospotrebnadzor.ru/index.php/consumer-information/faq/17733-07122022.html?tmpl=component&amp;print=1&amp;layout=default&amp;page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04.rospotrebnadzor.ru/index.php/consumer-information/faq/17733-07122022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2022-12-08T05:48:00Z</cp:lastPrinted>
  <dcterms:created xsi:type="dcterms:W3CDTF">2022-12-08T05:49:00Z</dcterms:created>
  <dcterms:modified xsi:type="dcterms:W3CDTF">2022-12-08T05:49:00Z</dcterms:modified>
</cp:coreProperties>
</file>